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37" w:rsidRDefault="008D199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865B37" w:rsidRDefault="008D199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CMM-STEEL DIVISION</w:t>
      </w:r>
    </w:p>
    <w:p w:rsidR="00865B37" w:rsidRDefault="008D199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865B37" w:rsidRDefault="008D199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865B37" w:rsidRDefault="008D199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2505805 / 2505421</w:t>
      </w:r>
    </w:p>
    <w:p w:rsidR="00865B37" w:rsidRDefault="00865B3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865B37" w:rsidRDefault="008D199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CMM/Steel/21 – 22/E1413042/</w:t>
      </w:r>
      <w:r>
        <w:rPr>
          <w:rFonts w:ascii="Segoe UI" w:hAnsi="Segoe UI" w:cs="Segoe UI"/>
          <w:b/>
          <w:bCs/>
          <w:color w:val="333333"/>
          <w:sz w:val="26"/>
          <w:szCs w:val="26"/>
          <w:shd w:val="clear" w:color="auto" w:fill="F7F3E9"/>
        </w:rPr>
        <w:t>GEM/2021/B/1532045</w:t>
      </w:r>
    </w:p>
    <w:p w:rsidR="00865B37" w:rsidRDefault="00865B3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865B37" w:rsidRDefault="008D199B">
      <w:pPr>
        <w:spacing w:after="0" w:line="240" w:lineRule="auto"/>
        <w:jc w:val="both"/>
        <w:rPr>
          <w:rFonts w:ascii="Arial" w:eastAsia="Times New Roman" w:hAnsi="Arial" w:cs="Arial"/>
          <w:szCs w:val="22"/>
          <w:lang w:val="en-US" w:eastAsia="en-IN"/>
        </w:rPr>
      </w:pPr>
      <w:r>
        <w:rPr>
          <w:rFonts w:ascii="Arial" w:eastAsia="Times New Roman" w:hAnsi="Arial" w:cs="Arial"/>
          <w:szCs w:val="22"/>
          <w:lang w:val="en-US" w:eastAsia="en-IN"/>
        </w:rPr>
        <w:t xml:space="preserve">Online bids in </w:t>
      </w:r>
      <w:r>
        <w:rPr>
          <w:rFonts w:ascii="Arial" w:eastAsia="Times New Roman" w:hAnsi="Arial" w:cs="Arial"/>
          <w:b/>
          <w:bCs/>
          <w:szCs w:val="22"/>
          <w:lang w:val="en-US" w:eastAsia="en-IN"/>
        </w:rPr>
        <w:t xml:space="preserve">Two Part </w:t>
      </w:r>
      <w:r>
        <w:rPr>
          <w:rFonts w:ascii="Arial" w:eastAsia="Times New Roman" w:hAnsi="Arial" w:cs="Arial"/>
          <w:b/>
          <w:bCs/>
          <w:szCs w:val="22"/>
          <w:lang w:val="en-US" w:eastAsia="en-IN"/>
        </w:rPr>
        <w:t>Bid System</w:t>
      </w:r>
      <w:r>
        <w:rPr>
          <w:rFonts w:ascii="Arial" w:eastAsia="Times New Roman" w:hAnsi="Arial" w:cs="Arial"/>
          <w:szCs w:val="22"/>
          <w:lang w:val="en-US" w:eastAsia="en-IN"/>
        </w:rPr>
        <w:t xml:space="preserve"> on </w:t>
      </w:r>
      <w:proofErr w:type="spellStart"/>
      <w:r>
        <w:rPr>
          <w:rFonts w:ascii="Arial" w:eastAsia="Times New Roman" w:hAnsi="Arial" w:cs="Arial"/>
          <w:b/>
          <w:bCs/>
          <w:szCs w:val="22"/>
          <w:lang w:val="en-US" w:eastAsia="en-IN"/>
        </w:rPr>
        <w:t>GeM</w:t>
      </w:r>
      <w:proofErr w:type="spellEnd"/>
      <w:r>
        <w:rPr>
          <w:rFonts w:ascii="Arial" w:eastAsia="Times New Roman" w:hAnsi="Arial" w:cs="Arial"/>
          <w:b/>
          <w:bCs/>
          <w:szCs w:val="22"/>
          <w:lang w:val="en-US" w:eastAsia="en-IN"/>
        </w:rPr>
        <w:t xml:space="preserve"> portal</w:t>
      </w:r>
      <w:r>
        <w:rPr>
          <w:rFonts w:ascii="Arial" w:eastAsia="Times New Roman" w:hAnsi="Arial" w:cs="Arial"/>
          <w:szCs w:val="22"/>
          <w:lang w:val="en-US" w:eastAsia="en-IN"/>
        </w:rPr>
        <w:t xml:space="preserve"> are invited for Supply of the following item: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348"/>
        <w:gridCol w:w="1701"/>
        <w:gridCol w:w="1134"/>
        <w:gridCol w:w="1646"/>
      </w:tblGrid>
      <w:tr w:rsidR="00865B37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B37" w:rsidRDefault="008D199B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B37" w:rsidRDefault="008D199B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Enquiry no.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B37" w:rsidRDefault="008D199B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Item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B37" w:rsidRDefault="008D199B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Qty. (in Metric Tons-MT)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B37" w:rsidRDefault="008D199B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Tender Fee</w:t>
            </w:r>
          </w:p>
          <w:p w:rsidR="00865B37" w:rsidRDefault="008D199B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(In Rs.)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B37" w:rsidRDefault="008D199B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Due date</w:t>
            </w:r>
          </w:p>
        </w:tc>
      </w:tr>
      <w:tr w:rsidR="00865B37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B37" w:rsidRDefault="008D1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01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B37" w:rsidRDefault="008D19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>
              <w:rPr>
                <w:rFonts w:ascii="Segoe UI" w:hAnsi="Segoe UI" w:cs="Segoe UI"/>
                <w:b/>
                <w:bCs/>
                <w:color w:val="333333"/>
                <w:szCs w:val="22"/>
                <w:shd w:val="clear" w:color="auto" w:fill="F7F3E9"/>
              </w:rPr>
              <w:t>GEM/2021/B/1532045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B37" w:rsidRDefault="008D1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71</w:t>
            </w:r>
            <w:r>
              <w:rPr>
                <w:rFonts w:ascii="DejaVuSans" w:hAnsi="DejaVuSans" w:cs="DejaVuSans"/>
                <w:szCs w:val="22"/>
              </w:rPr>
              <w:t xml:space="preserve"> </w:t>
            </w:r>
            <w:r>
              <w:rPr>
                <w:rFonts w:ascii="Tahoma" w:hAnsi="Tahoma" w:cs="Tahoma"/>
                <w:szCs w:val="22"/>
              </w:rPr>
              <w:t xml:space="preserve">mm </w:t>
            </w:r>
            <w:proofErr w:type="spellStart"/>
            <w:r>
              <w:rPr>
                <w:rFonts w:ascii="Tahoma" w:hAnsi="Tahoma" w:cs="Tahoma"/>
                <w:szCs w:val="22"/>
              </w:rPr>
              <w:t>dia</w:t>
            </w:r>
            <w:proofErr w:type="spellEnd"/>
            <w:r>
              <w:rPr>
                <w:rFonts w:ascii="Tahoma" w:hAnsi="Tahoma" w:cs="Tahoma"/>
                <w:szCs w:val="22"/>
              </w:rPr>
              <w:t xml:space="preserve"> X 3000 mm–6000 mm LG (1.5% Ni-Cr-Mo)</w:t>
            </w:r>
            <w:r>
              <w:rPr>
                <w:rFonts w:ascii="Tahoma" w:hAnsi="Tahoma" w:cs="Tahoma"/>
                <w:szCs w:val="22"/>
              </w:rPr>
              <w:t xml:space="preserve"> Hot rolled, hardened and tempered steel round bars to material</w:t>
            </w:r>
          </w:p>
          <w:p w:rsidR="00865B37" w:rsidRDefault="008D19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Tahoma" w:hAnsi="Tahoma" w:cs="Tahoma"/>
                <w:szCs w:val="22"/>
              </w:rPr>
              <w:t xml:space="preserve">spec. AA 10501 rev.14. UT to be carried out as per BHEL spec. AA 0850118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B37" w:rsidRDefault="008D19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14 MT (+10% / -10%)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B37" w:rsidRDefault="008D19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NIL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5B37" w:rsidRDefault="008D19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1600 </w:t>
            </w:r>
            <w:proofErr w:type="spellStart"/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hrs</w:t>
            </w:r>
            <w:proofErr w:type="spellEnd"/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IST on 13.10.2021</w:t>
            </w:r>
          </w:p>
        </w:tc>
      </w:tr>
      <w:tr w:rsidR="00865B37">
        <w:trPr>
          <w:trHeight w:val="200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B37" w:rsidRDefault="008D1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02</w:t>
            </w:r>
          </w:p>
        </w:tc>
        <w:tc>
          <w:tcPr>
            <w:tcW w:w="1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B37" w:rsidRDefault="00865B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egoe UI" w:hAnsi="Segoe UI" w:cs="Segoe UI"/>
                <w:b/>
                <w:bCs/>
                <w:color w:val="333333"/>
                <w:szCs w:val="22"/>
                <w:shd w:val="clear" w:color="auto" w:fill="F7F3E9"/>
              </w:rPr>
            </w:pP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B37" w:rsidRDefault="008D199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 xml:space="preserve">100 mm </w:t>
            </w:r>
            <w:proofErr w:type="spellStart"/>
            <w:r>
              <w:rPr>
                <w:rFonts w:ascii="Tahoma" w:hAnsi="Tahoma" w:cs="Tahoma"/>
                <w:szCs w:val="22"/>
              </w:rPr>
              <w:t>dia</w:t>
            </w:r>
            <w:proofErr w:type="spellEnd"/>
            <w:r>
              <w:rPr>
                <w:rFonts w:ascii="Tahoma" w:hAnsi="Tahoma" w:cs="Tahoma"/>
                <w:szCs w:val="22"/>
              </w:rPr>
              <w:t xml:space="preserve"> X 3000 mm– 6000 mm LG (1.5% Ni-Cr-Mo)</w:t>
            </w:r>
            <w:r>
              <w:rPr>
                <w:rFonts w:ascii="Tahoma" w:hAnsi="Tahoma" w:cs="Tahoma"/>
                <w:szCs w:val="22"/>
              </w:rPr>
              <w:t xml:space="preserve"> hot rolled, hardened and tempered steel round bars to material</w:t>
            </w:r>
          </w:p>
          <w:p w:rsidR="00865B37" w:rsidRDefault="008D199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Cs w:val="22"/>
                <w:shd w:val="clear" w:color="auto" w:fill="FDFCFA"/>
              </w:rPr>
            </w:pPr>
            <w:r>
              <w:rPr>
                <w:rFonts w:ascii="Tahoma" w:hAnsi="Tahoma" w:cs="Tahoma"/>
                <w:szCs w:val="22"/>
              </w:rPr>
              <w:t>specification AA 10501 rev.14. UT to be carried out as per BHEL spec AA 0850118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B37" w:rsidRDefault="008D199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32 MT (+10% / -10%)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B37" w:rsidRDefault="00865B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</w:p>
        </w:tc>
        <w:tc>
          <w:tcPr>
            <w:tcW w:w="1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B37" w:rsidRDefault="00865B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</w:p>
        </w:tc>
      </w:tr>
    </w:tbl>
    <w:p w:rsidR="00865B37" w:rsidRDefault="00865B37">
      <w:pPr>
        <w:spacing w:after="0" w:line="240" w:lineRule="auto"/>
        <w:jc w:val="both"/>
        <w:rPr>
          <w:rFonts w:ascii="Arial" w:eastAsia="Times New Roman" w:hAnsi="Arial" w:cs="Arial"/>
          <w:szCs w:val="22"/>
          <w:lang w:val="en-US" w:eastAsia="en-IN"/>
        </w:rPr>
      </w:pPr>
    </w:p>
    <w:p w:rsidR="00865B37" w:rsidRDefault="008D199B">
      <w:pPr>
        <w:spacing w:after="0" w:line="240" w:lineRule="auto"/>
        <w:jc w:val="both"/>
        <w:rPr>
          <w:rFonts w:ascii="Arial" w:eastAsia="Times New Roman" w:hAnsi="Arial" w:cs="Arial"/>
          <w:szCs w:val="22"/>
          <w:lang w:val="en-US" w:eastAsia="en-IN"/>
        </w:rPr>
      </w:pPr>
      <w:r>
        <w:rPr>
          <w:rFonts w:ascii="Arial" w:eastAsia="Times New Roman" w:hAnsi="Arial" w:cs="Arial"/>
          <w:szCs w:val="22"/>
          <w:lang w:val="en-US" w:eastAsia="en-IN"/>
        </w:rPr>
        <w:t xml:space="preserve">Complete tender document can be downloaded from BHEL e-tendering website </w:t>
      </w:r>
      <w:r>
        <w:rPr>
          <w:rFonts w:ascii="Arial" w:eastAsia="Times New Roman" w:hAnsi="Arial" w:cs="Arial"/>
          <w:b/>
          <w:bCs/>
          <w:color w:val="0000FF"/>
          <w:szCs w:val="22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szCs w:val="22"/>
          <w:lang w:val="en-US" w:eastAsia="en-IN"/>
        </w:rPr>
        <w:t xml:space="preserve"> and the tender to be submitted online and not later than 1600 </w:t>
      </w:r>
      <w:proofErr w:type="spellStart"/>
      <w:r>
        <w:rPr>
          <w:rFonts w:ascii="Arial" w:eastAsia="Times New Roman" w:hAnsi="Arial" w:cs="Arial"/>
          <w:szCs w:val="22"/>
          <w:lang w:val="en-US" w:eastAsia="en-IN"/>
        </w:rPr>
        <w:t>hrs</w:t>
      </w:r>
      <w:proofErr w:type="spellEnd"/>
      <w:r>
        <w:rPr>
          <w:rFonts w:ascii="Arial" w:eastAsia="Times New Roman" w:hAnsi="Arial" w:cs="Arial"/>
          <w:szCs w:val="22"/>
          <w:lang w:val="en-US" w:eastAsia="en-IN"/>
        </w:rPr>
        <w:t xml:space="preserve"> IST on the due date mentioned above. Late tenders will not be considered.</w:t>
      </w:r>
    </w:p>
    <w:p w:rsidR="00865B37" w:rsidRDefault="008D199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Cs w:val="22"/>
          <w:lang w:val="en-US" w:eastAsia="en-IN"/>
        </w:rPr>
      </w:pPr>
      <w:r>
        <w:rPr>
          <w:rFonts w:ascii="Arial" w:eastAsia="Times New Roman" w:hAnsi="Arial" w:cs="Arial"/>
          <w:b/>
          <w:bCs/>
          <w:szCs w:val="22"/>
          <w:lang w:val="en-US" w:eastAsia="en-IN"/>
        </w:rPr>
        <w:t>Tenders may not be considered if:</w:t>
      </w:r>
    </w:p>
    <w:p w:rsidR="00865B37" w:rsidRDefault="008D199B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Tender not submitted in two bid i.e., technical and </w:t>
      </w:r>
      <w:r>
        <w:rPr>
          <w:rFonts w:ascii="Arial" w:hAnsi="Arial" w:cs="Arial"/>
          <w:sz w:val="22"/>
          <w:szCs w:val="22"/>
          <w:lang w:val="en-US"/>
        </w:rPr>
        <w:t>price bid separately.</w:t>
      </w:r>
    </w:p>
    <w:p w:rsidR="00865B37" w:rsidRDefault="008D199B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Tender not submitted through </w:t>
      </w:r>
      <w:r>
        <w:rPr>
          <w:rFonts w:ascii="Arial" w:hAnsi="Arial" w:cs="Arial"/>
          <w:b/>
          <w:bCs/>
          <w:color w:val="0000FF"/>
          <w:sz w:val="22"/>
          <w:szCs w:val="22"/>
          <w:u w:val="single"/>
        </w:rPr>
        <w:t>https://mkp.gem.gov.in/market</w:t>
      </w:r>
      <w:r>
        <w:rPr>
          <w:rFonts w:ascii="Arial" w:hAnsi="Arial" w:cs="Arial"/>
          <w:sz w:val="22"/>
          <w:szCs w:val="22"/>
          <w:lang w:val="en-US"/>
        </w:rPr>
        <w:t>.</w:t>
      </w:r>
    </w:p>
    <w:p w:rsidR="00865B37" w:rsidRDefault="008D199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Cs w:val="22"/>
          <w:lang w:val="en-US" w:eastAsia="en-IN"/>
        </w:rPr>
      </w:pPr>
      <w:r>
        <w:rPr>
          <w:rFonts w:ascii="Arial" w:eastAsia="Times New Roman" w:hAnsi="Arial" w:cs="Arial"/>
          <w:b/>
          <w:szCs w:val="22"/>
          <w:lang w:val="en-US" w:eastAsia="en-IN"/>
        </w:rPr>
        <w:t>Note:</w:t>
      </w:r>
    </w:p>
    <w:p w:rsidR="00865B37" w:rsidRDefault="008D199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All tender documents can be downloaded from </w:t>
      </w:r>
      <w:proofErr w:type="spellStart"/>
      <w:r>
        <w:rPr>
          <w:rFonts w:ascii="Arial" w:hAnsi="Arial" w:cs="Arial"/>
          <w:b/>
          <w:bCs/>
          <w:sz w:val="22"/>
          <w:szCs w:val="22"/>
          <w:lang w:val="en-US"/>
        </w:rPr>
        <w:t>GeM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portal of BHEL as per above mentioned hyperlink.</w:t>
      </w:r>
    </w:p>
    <w:p w:rsidR="00865B37" w:rsidRDefault="008D199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For evaluation, exchange rate (TT selling rate of SBI) as on scheduled </w:t>
      </w:r>
      <w:r>
        <w:rPr>
          <w:rFonts w:ascii="Arial" w:hAnsi="Arial" w:cs="Arial"/>
          <w:sz w:val="22"/>
          <w:szCs w:val="22"/>
          <w:lang w:val="en-US"/>
        </w:rPr>
        <w:t>date of tender opening (technical bid in case of two part bid) shall be considered.</w:t>
      </w:r>
    </w:p>
    <w:p w:rsidR="00865B37" w:rsidRDefault="008D199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Paper bid will not be accepted in E-Tender.</w:t>
      </w:r>
    </w:p>
    <w:p w:rsidR="00865B37" w:rsidRDefault="008D199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All documents uploaded on e-portal along with the offer should be signed &amp; sealed.</w:t>
      </w:r>
    </w:p>
    <w:p w:rsidR="00865B37" w:rsidRDefault="008D199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Cs w:val="22"/>
          <w:lang w:val="en-US" w:eastAsia="en-IN"/>
        </w:rPr>
      </w:pPr>
      <w:r>
        <w:rPr>
          <w:rFonts w:ascii="Arial" w:eastAsia="Times New Roman" w:hAnsi="Arial" w:cs="Arial"/>
          <w:b/>
          <w:bCs/>
          <w:szCs w:val="22"/>
          <w:lang w:val="en-US" w:eastAsia="en-IN"/>
        </w:rPr>
        <w:t>Note: Tender should be submitted online on BH</w:t>
      </w:r>
      <w:r>
        <w:rPr>
          <w:rFonts w:ascii="Arial" w:eastAsia="Times New Roman" w:hAnsi="Arial" w:cs="Arial"/>
          <w:b/>
          <w:bCs/>
          <w:szCs w:val="22"/>
          <w:lang w:val="en-US" w:eastAsia="en-IN"/>
        </w:rPr>
        <w:t xml:space="preserve">EL e-Tendering website </w:t>
      </w:r>
      <w:r>
        <w:rPr>
          <w:rFonts w:ascii="Arial" w:eastAsia="Times New Roman" w:hAnsi="Arial" w:cs="Arial"/>
          <w:b/>
          <w:bCs/>
          <w:color w:val="0000FF"/>
          <w:szCs w:val="22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b/>
          <w:bCs/>
          <w:szCs w:val="22"/>
          <w:lang w:val="en-US" w:eastAsia="en-IN"/>
        </w:rPr>
        <w:t xml:space="preserve"> only. Late tenders will not be considered. </w:t>
      </w:r>
    </w:p>
    <w:p w:rsidR="00865B37" w:rsidRDefault="008D199B">
      <w:pPr>
        <w:spacing w:after="0" w:line="240" w:lineRule="auto"/>
        <w:jc w:val="both"/>
        <w:rPr>
          <w:rFonts w:ascii="Arial" w:eastAsia="Times New Roman" w:hAnsi="Arial" w:cs="Arial"/>
          <w:b/>
          <w:bCs/>
          <w:szCs w:val="22"/>
          <w:lang w:val="en-US" w:eastAsia="en-IN"/>
        </w:rPr>
      </w:pPr>
      <w:r>
        <w:rPr>
          <w:rFonts w:ascii="Arial" w:eastAsia="Times New Roman" w:hAnsi="Arial" w:cs="Arial"/>
          <w:b/>
          <w:bCs/>
          <w:szCs w:val="22"/>
          <w:lang w:val="en-US" w:eastAsia="en-IN"/>
        </w:rPr>
        <w:t>All corrigenda, addenda, amendments, time extensions, clarifications, etc., to the tender will be hosted on BHEL websites (</w:t>
      </w:r>
      <w:bookmarkStart w:id="0" w:name="_GoBack"/>
      <w:bookmarkEnd w:id="0"/>
      <w:r>
        <w:fldChar w:fldCharType="begin"/>
      </w:r>
      <w:r>
        <w:instrText xml:space="preserve"> HYPERLINK "http://www.bhel.com/" </w:instrText>
      </w:r>
      <w:r>
        <w:fldChar w:fldCharType="separate"/>
      </w:r>
      <w:r>
        <w:rPr>
          <w:rStyle w:val="Hyperlink"/>
          <w:rFonts w:ascii="Arial" w:eastAsia="Times New Roman" w:hAnsi="Arial" w:cs="Arial"/>
          <w:b/>
          <w:bCs/>
          <w:szCs w:val="22"/>
          <w:lang w:val="en-US" w:eastAsia="en-IN"/>
        </w:rPr>
        <w:t>www.bhel.com</w:t>
      </w:r>
      <w:r>
        <w:rPr>
          <w:rStyle w:val="Hyperlink"/>
          <w:rFonts w:ascii="Arial" w:eastAsia="Times New Roman" w:hAnsi="Arial" w:cs="Arial"/>
          <w:b/>
          <w:bCs/>
          <w:szCs w:val="22"/>
          <w:lang w:val="en-US" w:eastAsia="en-IN"/>
        </w:rPr>
        <w:fldChar w:fldCharType="end"/>
      </w:r>
      <w:r>
        <w:rPr>
          <w:rFonts w:ascii="Arial" w:eastAsia="Times New Roman" w:hAnsi="Arial" w:cs="Arial"/>
          <w:b/>
          <w:bCs/>
          <w:szCs w:val="22"/>
          <w:lang w:val="en-US" w:eastAsia="en-IN"/>
        </w:rPr>
        <w:t>) only. Bidders should regularly visit web sites to keep themselves updated.</w:t>
      </w:r>
    </w:p>
    <w:p w:rsidR="00865B37" w:rsidRDefault="00865B37">
      <w:pPr>
        <w:spacing w:after="0" w:line="240" w:lineRule="auto"/>
        <w:jc w:val="both"/>
        <w:rPr>
          <w:rFonts w:ascii="Arial" w:eastAsia="Times New Roman" w:hAnsi="Arial" w:cs="Arial"/>
          <w:b/>
          <w:bCs/>
          <w:szCs w:val="22"/>
          <w:lang w:val="en-US" w:eastAsia="en-IN"/>
        </w:rPr>
      </w:pPr>
    </w:p>
    <w:p w:rsidR="00865B37" w:rsidRDefault="00865B37">
      <w:pPr>
        <w:spacing w:after="0" w:line="240" w:lineRule="auto"/>
        <w:jc w:val="both"/>
        <w:rPr>
          <w:rFonts w:ascii="Arial" w:eastAsia="Times New Roman" w:hAnsi="Arial" w:cs="Arial"/>
          <w:b/>
          <w:bCs/>
          <w:szCs w:val="22"/>
          <w:lang w:val="en-US" w:eastAsia="en-IN"/>
        </w:rPr>
      </w:pPr>
    </w:p>
    <w:p w:rsidR="00865B37" w:rsidRDefault="00865B37">
      <w:pPr>
        <w:spacing w:after="0" w:line="240" w:lineRule="auto"/>
        <w:jc w:val="both"/>
        <w:rPr>
          <w:rFonts w:ascii="Arial" w:eastAsia="Times New Roman" w:hAnsi="Arial" w:cs="Arial"/>
          <w:b/>
          <w:bCs/>
          <w:szCs w:val="22"/>
          <w:lang w:val="en-US" w:eastAsia="en-IN"/>
        </w:rPr>
      </w:pPr>
    </w:p>
    <w:p w:rsidR="00865B37" w:rsidRDefault="008D199B">
      <w:pPr>
        <w:spacing w:after="0" w:line="240" w:lineRule="auto"/>
        <w:jc w:val="right"/>
        <w:rPr>
          <w:rFonts w:ascii="Arial" w:hAnsi="Arial" w:cs="Arial"/>
          <w:szCs w:val="22"/>
        </w:rPr>
      </w:pPr>
      <w:r>
        <w:rPr>
          <w:rFonts w:ascii="Arial" w:eastAsia="Times New Roman" w:hAnsi="Arial" w:cs="Arial"/>
          <w:b/>
          <w:bCs/>
          <w:szCs w:val="22"/>
          <w:lang w:val="en-US" w:eastAsia="en-IN"/>
        </w:rPr>
        <w:t>Manager (CMM – Steel)</w:t>
      </w:r>
    </w:p>
    <w:sectPr w:rsidR="00865B37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B37"/>
    <w:rsid w:val="00865B37"/>
    <w:rsid w:val="008D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4</cp:revision>
  <cp:lastPrinted>2021-09-11T02:34:00Z</cp:lastPrinted>
  <dcterms:created xsi:type="dcterms:W3CDTF">2021-09-22T03:30:00Z</dcterms:created>
  <dcterms:modified xsi:type="dcterms:W3CDTF">2021-09-22T09:24:00Z</dcterms:modified>
</cp:coreProperties>
</file>